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C02910" w14:textId="2349C663" w:rsidR="0093270D" w:rsidRDefault="007A13FE" w:rsidP="007A13FE">
      <w:pPr>
        <w:jc w:val="center"/>
        <w:rPr>
          <w:rFonts w:ascii="Gill Sans MT" w:hAnsi="Gill Sans MT"/>
          <w:sz w:val="32"/>
          <w:szCs w:val="32"/>
          <w:u w:val="single"/>
        </w:rPr>
      </w:pPr>
      <w:r w:rsidRPr="007A13FE">
        <w:rPr>
          <w:rFonts w:ascii="Gill Sans MT" w:hAnsi="Gill Sans MT"/>
          <w:sz w:val="32"/>
          <w:szCs w:val="32"/>
          <w:u w:val="single"/>
        </w:rPr>
        <w:t>Trinity 3 – Ezekiel 17.22-end &amp; Mark 4.26-34</w:t>
      </w:r>
    </w:p>
    <w:p w14:paraId="15735DBB" w14:textId="77777777" w:rsidR="007A13FE" w:rsidRDefault="007A13FE" w:rsidP="007A13FE">
      <w:pPr>
        <w:rPr>
          <w:rFonts w:ascii="Gill Sans MT" w:hAnsi="Gill Sans MT"/>
          <w:sz w:val="32"/>
          <w:szCs w:val="32"/>
        </w:rPr>
      </w:pPr>
    </w:p>
    <w:p w14:paraId="4D074F2D" w14:textId="2747EA26" w:rsidR="007A13FE" w:rsidRDefault="007A13FE" w:rsidP="007A13FE">
      <w:pPr>
        <w:rPr>
          <w:rFonts w:ascii="Gill Sans MT" w:hAnsi="Gill Sans MT"/>
          <w:sz w:val="32"/>
          <w:szCs w:val="32"/>
        </w:rPr>
      </w:pPr>
      <w:r>
        <w:rPr>
          <w:rFonts w:ascii="Gill Sans MT" w:hAnsi="Gill Sans MT"/>
          <w:sz w:val="32"/>
          <w:szCs w:val="32"/>
        </w:rPr>
        <w:t xml:space="preserve">+ May I speak in the name of God, creator, redeemer and sustainer. Amen. </w:t>
      </w:r>
    </w:p>
    <w:p w14:paraId="330DEF09" w14:textId="77777777" w:rsidR="007A13FE" w:rsidRDefault="007A13FE" w:rsidP="007A13FE">
      <w:pPr>
        <w:rPr>
          <w:rFonts w:ascii="Gill Sans MT" w:hAnsi="Gill Sans MT"/>
          <w:sz w:val="32"/>
          <w:szCs w:val="32"/>
        </w:rPr>
      </w:pPr>
    </w:p>
    <w:p w14:paraId="36B72551" w14:textId="2454AEEB" w:rsidR="007A13FE" w:rsidRDefault="007A13FE" w:rsidP="007A13FE">
      <w:pPr>
        <w:rPr>
          <w:rFonts w:ascii="Gill Sans MT" w:hAnsi="Gill Sans MT"/>
          <w:sz w:val="32"/>
          <w:szCs w:val="32"/>
        </w:rPr>
      </w:pPr>
      <w:r>
        <w:rPr>
          <w:rFonts w:ascii="Gill Sans MT" w:hAnsi="Gill Sans MT"/>
          <w:sz w:val="32"/>
          <w:szCs w:val="32"/>
        </w:rPr>
        <w:t xml:space="preserve">Last week Alison preached about our relationship with God and asked a question which I have pondered all week: Where are you in your relationship with me, the Creator of the cosmos? </w:t>
      </w:r>
    </w:p>
    <w:p w14:paraId="7757BE93" w14:textId="77777777" w:rsidR="007A13FE" w:rsidRDefault="007A13FE" w:rsidP="007A13FE">
      <w:pPr>
        <w:rPr>
          <w:rFonts w:ascii="Gill Sans MT" w:hAnsi="Gill Sans MT"/>
          <w:sz w:val="32"/>
          <w:szCs w:val="32"/>
        </w:rPr>
      </w:pPr>
    </w:p>
    <w:p w14:paraId="67BB5D59" w14:textId="54AB8C5B" w:rsidR="007A13FE" w:rsidRDefault="007A13FE" w:rsidP="007A13FE">
      <w:pPr>
        <w:rPr>
          <w:rFonts w:ascii="Gill Sans MT" w:hAnsi="Gill Sans MT"/>
          <w:sz w:val="32"/>
          <w:szCs w:val="32"/>
        </w:rPr>
      </w:pPr>
      <w:r>
        <w:rPr>
          <w:rFonts w:ascii="Gill Sans MT" w:hAnsi="Gill Sans MT"/>
          <w:sz w:val="32"/>
          <w:szCs w:val="32"/>
        </w:rPr>
        <w:t xml:space="preserve">Some of you may have seen the images used to track where we are with a situation or to articulate emotions, particularly with children, of a tree with people engaged in all sorts of activities. One might be at the foot of the tree tentatively looking up or considering climbing, one may stand triumphant atop the highest branch, and in between, any number of characters, climbing with determination, slipping in doubt, swinging happily on a mid-branch with no interest in climbing higher. This is the image I’ve found myself with this week as I have pondered Alison’s question. Which character on the tree encapsulates where I am in my relationship with God, the Creator of the cosmos. </w:t>
      </w:r>
    </w:p>
    <w:p w14:paraId="7A066169" w14:textId="77777777" w:rsidR="007A13FE" w:rsidRDefault="007A13FE" w:rsidP="007A13FE">
      <w:pPr>
        <w:rPr>
          <w:rFonts w:ascii="Gill Sans MT" w:hAnsi="Gill Sans MT"/>
          <w:sz w:val="32"/>
          <w:szCs w:val="32"/>
        </w:rPr>
      </w:pPr>
    </w:p>
    <w:p w14:paraId="198DBA0D" w14:textId="30AC9C88" w:rsidR="007A13FE" w:rsidRDefault="007A13FE" w:rsidP="007A13FE">
      <w:pPr>
        <w:rPr>
          <w:rFonts w:ascii="Gill Sans MT" w:hAnsi="Gill Sans MT"/>
          <w:sz w:val="32"/>
          <w:szCs w:val="32"/>
        </w:rPr>
      </w:pPr>
      <w:r>
        <w:rPr>
          <w:rFonts w:ascii="Gill Sans MT" w:hAnsi="Gill Sans MT"/>
          <w:sz w:val="32"/>
          <w:szCs w:val="32"/>
        </w:rPr>
        <w:t xml:space="preserve">So of course, it made me smile when I discovered this week’s readings </w:t>
      </w:r>
      <w:proofErr w:type="gramStart"/>
      <w:r>
        <w:rPr>
          <w:rFonts w:ascii="Gill Sans MT" w:hAnsi="Gill Sans MT"/>
          <w:sz w:val="32"/>
          <w:szCs w:val="32"/>
        </w:rPr>
        <w:t>both centre</w:t>
      </w:r>
      <w:proofErr w:type="gramEnd"/>
      <w:r>
        <w:rPr>
          <w:rFonts w:ascii="Gill Sans MT" w:hAnsi="Gill Sans MT"/>
          <w:sz w:val="32"/>
          <w:szCs w:val="32"/>
        </w:rPr>
        <w:t xml:space="preserve"> around </w:t>
      </w:r>
      <w:r w:rsidR="00491561">
        <w:rPr>
          <w:rFonts w:ascii="Gill Sans MT" w:hAnsi="Gill Sans MT"/>
          <w:sz w:val="32"/>
          <w:szCs w:val="32"/>
        </w:rPr>
        <w:t>plants</w:t>
      </w:r>
      <w:r>
        <w:rPr>
          <w:rFonts w:ascii="Gill Sans MT" w:hAnsi="Gill Sans MT"/>
          <w:sz w:val="32"/>
          <w:szCs w:val="32"/>
        </w:rPr>
        <w:t xml:space="preserve">! </w:t>
      </w:r>
    </w:p>
    <w:p w14:paraId="21E4ECF0" w14:textId="77777777" w:rsidR="007A13FE" w:rsidRDefault="007A13FE" w:rsidP="007A13FE">
      <w:pPr>
        <w:rPr>
          <w:rFonts w:ascii="Gill Sans MT" w:hAnsi="Gill Sans MT"/>
          <w:sz w:val="32"/>
          <w:szCs w:val="32"/>
        </w:rPr>
      </w:pPr>
    </w:p>
    <w:p w14:paraId="68AE25BC" w14:textId="77777777" w:rsidR="00491561" w:rsidRDefault="00491561" w:rsidP="007A13FE">
      <w:pPr>
        <w:rPr>
          <w:rFonts w:ascii="Gill Sans MT" w:hAnsi="Gill Sans MT"/>
          <w:sz w:val="32"/>
          <w:szCs w:val="32"/>
        </w:rPr>
      </w:pPr>
      <w:r>
        <w:rPr>
          <w:rFonts w:ascii="Gill Sans MT" w:hAnsi="Gill Sans MT"/>
          <w:sz w:val="32"/>
          <w:szCs w:val="32"/>
        </w:rPr>
        <w:t xml:space="preserve">Our Gospel describes the growth of two sets of plants, the seeds sewn by the farmer and the growth of the mustard seed into the greatest of all shrubs. Ezekiel writes of God, the gardener, taking a cutting and growing a tree which will provide shelter for all. In all these the plant becomes an ecosystem, with many interconnections and dependencies between plant and bird, plant and earth, plant and farmer. </w:t>
      </w:r>
    </w:p>
    <w:p w14:paraId="72726BA0" w14:textId="77777777" w:rsidR="00491561" w:rsidRDefault="00491561" w:rsidP="007A13FE">
      <w:pPr>
        <w:rPr>
          <w:rFonts w:ascii="Gill Sans MT" w:hAnsi="Gill Sans MT"/>
          <w:sz w:val="32"/>
          <w:szCs w:val="32"/>
        </w:rPr>
      </w:pPr>
    </w:p>
    <w:p w14:paraId="6A483F90" w14:textId="28CBCD0C" w:rsidR="007A13FE" w:rsidRDefault="00491561" w:rsidP="007A13FE">
      <w:pPr>
        <w:rPr>
          <w:rFonts w:ascii="Gill Sans MT" w:hAnsi="Gill Sans MT"/>
          <w:sz w:val="32"/>
          <w:szCs w:val="32"/>
        </w:rPr>
      </w:pPr>
      <w:r>
        <w:rPr>
          <w:rFonts w:ascii="Gill Sans MT" w:hAnsi="Gill Sans MT"/>
          <w:sz w:val="32"/>
          <w:szCs w:val="32"/>
        </w:rPr>
        <w:t xml:space="preserve">In the parable of the mustard seed this ecosystem is explicitly the kingdom of God. In the other two it is less explicit but our illustrations describe more and more how our relationship with God can be. And though some of the images, perhaps the mustard seed especially may be really familiar to us, the beauty of a parable is that </w:t>
      </w:r>
      <w:r>
        <w:rPr>
          <w:rFonts w:ascii="Gill Sans MT" w:hAnsi="Gill Sans MT"/>
          <w:sz w:val="32"/>
          <w:szCs w:val="32"/>
        </w:rPr>
        <w:lastRenderedPageBreak/>
        <w:t xml:space="preserve">we can “peel off layers and walk through infinite riches of this living text” discovering new things each time. </w:t>
      </w:r>
    </w:p>
    <w:p w14:paraId="0D2E3BCA" w14:textId="77777777" w:rsidR="00491561" w:rsidRDefault="00491561" w:rsidP="007A13FE">
      <w:pPr>
        <w:rPr>
          <w:rFonts w:ascii="Gill Sans MT" w:hAnsi="Gill Sans MT"/>
          <w:sz w:val="32"/>
          <w:szCs w:val="32"/>
        </w:rPr>
      </w:pPr>
    </w:p>
    <w:p w14:paraId="09F9F1C0" w14:textId="1B8D3A92" w:rsidR="00491561" w:rsidRDefault="00491561" w:rsidP="007A13FE">
      <w:pPr>
        <w:rPr>
          <w:rFonts w:ascii="Gill Sans MT" w:hAnsi="Gill Sans MT"/>
          <w:sz w:val="32"/>
          <w:szCs w:val="32"/>
        </w:rPr>
      </w:pPr>
      <w:r>
        <w:rPr>
          <w:rFonts w:ascii="Gill Sans MT" w:hAnsi="Gill Sans MT"/>
          <w:sz w:val="32"/>
          <w:szCs w:val="32"/>
        </w:rPr>
        <w:t xml:space="preserve">Similarly, there is much more to plants and trees than meets the eye. Our naked eye sees the trunk, branches and leaves, but fails to see the millions of roots below the surface, each individual cell that comes together to build the plant, or the interactions with organisms macroscopic and microscopic which enable the plant to flourish. </w:t>
      </w:r>
    </w:p>
    <w:p w14:paraId="44EF8108" w14:textId="77777777" w:rsidR="00491561" w:rsidRDefault="00491561" w:rsidP="007A13FE">
      <w:pPr>
        <w:rPr>
          <w:rFonts w:ascii="Gill Sans MT" w:hAnsi="Gill Sans MT"/>
          <w:sz w:val="32"/>
          <w:szCs w:val="32"/>
        </w:rPr>
      </w:pPr>
    </w:p>
    <w:p w14:paraId="33839685" w14:textId="7D392543" w:rsidR="00491561" w:rsidRDefault="007B70E3" w:rsidP="007A13FE">
      <w:pPr>
        <w:rPr>
          <w:rFonts w:ascii="Gill Sans MT" w:hAnsi="Gill Sans MT"/>
          <w:sz w:val="32"/>
          <w:szCs w:val="32"/>
        </w:rPr>
      </w:pPr>
      <w:r>
        <w:rPr>
          <w:rFonts w:ascii="Gill Sans MT" w:hAnsi="Gill Sans MT"/>
          <w:sz w:val="32"/>
          <w:szCs w:val="32"/>
        </w:rPr>
        <w:t xml:space="preserve">One of the more recent discoveries regarding trees is </w:t>
      </w:r>
      <w:proofErr w:type="gramStart"/>
      <w:r>
        <w:rPr>
          <w:rFonts w:ascii="Gill Sans MT" w:hAnsi="Gill Sans MT"/>
          <w:sz w:val="32"/>
          <w:szCs w:val="32"/>
        </w:rPr>
        <w:t>there</w:t>
      </w:r>
      <w:proofErr w:type="gramEnd"/>
      <w:r>
        <w:rPr>
          <w:rFonts w:ascii="Gill Sans MT" w:hAnsi="Gill Sans MT"/>
          <w:sz w:val="32"/>
          <w:szCs w:val="32"/>
        </w:rPr>
        <w:t xml:space="preserve"> </w:t>
      </w:r>
      <w:r w:rsidR="00E90BA0">
        <w:rPr>
          <w:rFonts w:ascii="Gill Sans MT" w:hAnsi="Gill Sans MT"/>
          <w:sz w:val="32"/>
          <w:szCs w:val="32"/>
        </w:rPr>
        <w:t>ability</w:t>
      </w:r>
      <w:r>
        <w:rPr>
          <w:rFonts w:ascii="Gill Sans MT" w:hAnsi="Gill Sans MT"/>
          <w:sz w:val="32"/>
          <w:szCs w:val="32"/>
        </w:rPr>
        <w:t xml:space="preserve"> to connect with one another through fungal networks in the soil known as mycorrhizal networks. Here mycelium have been shown to connect trees to one another across a forest, or perhaps even further in something of a “</w:t>
      </w:r>
      <w:proofErr w:type="spellStart"/>
      <w:r>
        <w:rPr>
          <w:rFonts w:ascii="Gill Sans MT" w:hAnsi="Gill Sans MT"/>
          <w:sz w:val="32"/>
          <w:szCs w:val="32"/>
        </w:rPr>
        <w:t>woodwide</w:t>
      </w:r>
      <w:proofErr w:type="spellEnd"/>
      <w:r>
        <w:rPr>
          <w:rFonts w:ascii="Gill Sans MT" w:hAnsi="Gill Sans MT"/>
          <w:sz w:val="32"/>
          <w:szCs w:val="32"/>
        </w:rPr>
        <w:t xml:space="preserve"> web” exchanging chemical signals like our own neurons, exchanging nutrients and supporting one another. The full extent of this network and its role is as yet unknown but to know a tree and how it flourishes, it is clear we need to know more than just the branches, trunk and leaves. </w:t>
      </w:r>
    </w:p>
    <w:p w14:paraId="7B957353" w14:textId="77777777" w:rsidR="007B70E3" w:rsidRDefault="007B70E3" w:rsidP="007A13FE">
      <w:pPr>
        <w:rPr>
          <w:rFonts w:ascii="Gill Sans MT" w:hAnsi="Gill Sans MT"/>
          <w:sz w:val="32"/>
          <w:szCs w:val="32"/>
        </w:rPr>
      </w:pPr>
    </w:p>
    <w:p w14:paraId="645BF9A2" w14:textId="41138BB9" w:rsidR="007B70E3" w:rsidRDefault="007B70E3" w:rsidP="007A13FE">
      <w:pPr>
        <w:rPr>
          <w:rFonts w:ascii="Gill Sans MT" w:hAnsi="Gill Sans MT"/>
          <w:sz w:val="32"/>
          <w:szCs w:val="32"/>
        </w:rPr>
      </w:pPr>
      <w:r>
        <w:rPr>
          <w:rFonts w:ascii="Gill Sans MT" w:hAnsi="Gill Sans MT"/>
          <w:sz w:val="32"/>
          <w:szCs w:val="32"/>
        </w:rPr>
        <w:t xml:space="preserve">We require the context, the interconnections and growth medium around the plant. So too in our exploring the passages today it is helpful to know the context, especially to our Ezekiel passage. </w:t>
      </w:r>
    </w:p>
    <w:p w14:paraId="226042A6" w14:textId="77777777" w:rsidR="009155FA" w:rsidRDefault="009155FA" w:rsidP="007A13FE">
      <w:pPr>
        <w:rPr>
          <w:rFonts w:ascii="Gill Sans MT" w:hAnsi="Gill Sans MT"/>
          <w:sz w:val="32"/>
          <w:szCs w:val="32"/>
        </w:rPr>
      </w:pPr>
    </w:p>
    <w:p w14:paraId="5C6BEFBA" w14:textId="237AF24C" w:rsidR="009155FA" w:rsidRDefault="009155FA" w:rsidP="007A13FE">
      <w:pPr>
        <w:rPr>
          <w:rFonts w:ascii="Gill Sans MT" w:hAnsi="Gill Sans MT"/>
          <w:sz w:val="32"/>
          <w:szCs w:val="32"/>
        </w:rPr>
      </w:pPr>
      <w:r>
        <w:rPr>
          <w:rFonts w:ascii="Gill Sans MT" w:hAnsi="Gill Sans MT"/>
          <w:sz w:val="32"/>
          <w:szCs w:val="32"/>
        </w:rPr>
        <w:t xml:space="preserve">Ezekiel, alongside other prophets, does not pretend to be neutral regarding the political choices facing their people. They dared to speak God’s word into the messiness of the politics of their day. </w:t>
      </w:r>
    </w:p>
    <w:p w14:paraId="3618C765" w14:textId="77777777" w:rsidR="009155FA" w:rsidRDefault="009155FA" w:rsidP="007A13FE">
      <w:pPr>
        <w:rPr>
          <w:rFonts w:ascii="Gill Sans MT" w:hAnsi="Gill Sans MT"/>
          <w:sz w:val="32"/>
          <w:szCs w:val="32"/>
        </w:rPr>
      </w:pPr>
    </w:p>
    <w:p w14:paraId="58F91F3E" w14:textId="7B19BD01" w:rsidR="009155FA" w:rsidRDefault="009155FA" w:rsidP="007A13FE">
      <w:pPr>
        <w:rPr>
          <w:rFonts w:ascii="Gill Sans MT" w:hAnsi="Gill Sans MT"/>
          <w:sz w:val="32"/>
          <w:szCs w:val="32"/>
        </w:rPr>
      </w:pPr>
      <w:r>
        <w:rPr>
          <w:rFonts w:ascii="Gill Sans MT" w:hAnsi="Gill Sans MT"/>
          <w:sz w:val="32"/>
          <w:szCs w:val="32"/>
        </w:rPr>
        <w:t xml:space="preserve">Our Ezekiel reading sits in bleak historical context. Babylonia has invaded Jerusalem, </w:t>
      </w:r>
      <w:proofErr w:type="gramStart"/>
      <w:r>
        <w:rPr>
          <w:rFonts w:ascii="Gill Sans MT" w:hAnsi="Gill Sans MT"/>
          <w:sz w:val="32"/>
          <w:szCs w:val="32"/>
        </w:rPr>
        <w:t>deporting</w:t>
      </w:r>
      <w:proofErr w:type="gramEnd"/>
      <w:r>
        <w:rPr>
          <w:rFonts w:ascii="Gill Sans MT" w:hAnsi="Gill Sans MT"/>
          <w:sz w:val="32"/>
          <w:szCs w:val="32"/>
        </w:rPr>
        <w:t xml:space="preserve"> many important leaders and destroying the city. It is a time of desolation, of siege warfare, starvation, open fighting in the streets, death and dying. Ezekiel’s people are a subjected people, small and powerless, bloodied, repeatedly beaten down, trampled, forcibly removed from their homes and carried into exile in a foreign land. </w:t>
      </w:r>
    </w:p>
    <w:p w14:paraId="0EF52C49" w14:textId="77777777" w:rsidR="009155FA" w:rsidRDefault="009155FA" w:rsidP="007A13FE">
      <w:pPr>
        <w:rPr>
          <w:rFonts w:ascii="Gill Sans MT" w:hAnsi="Gill Sans MT"/>
          <w:sz w:val="32"/>
          <w:szCs w:val="32"/>
        </w:rPr>
      </w:pPr>
    </w:p>
    <w:p w14:paraId="0A865956" w14:textId="187FAEED" w:rsidR="009155FA" w:rsidRDefault="009155FA" w:rsidP="007A13FE">
      <w:pPr>
        <w:rPr>
          <w:rFonts w:ascii="Gill Sans MT" w:hAnsi="Gill Sans MT"/>
          <w:sz w:val="32"/>
          <w:szCs w:val="32"/>
        </w:rPr>
      </w:pPr>
      <w:r>
        <w:rPr>
          <w:rFonts w:ascii="Gill Sans MT" w:hAnsi="Gill Sans MT"/>
          <w:sz w:val="32"/>
          <w:szCs w:val="32"/>
        </w:rPr>
        <w:lastRenderedPageBreak/>
        <w:t xml:space="preserve">Yet in this context, Ezekiel dares to speak of hope, our reading gives a testimony of hope born on trust in promises of God. </w:t>
      </w:r>
      <w:r w:rsidR="006D180D">
        <w:rPr>
          <w:rFonts w:ascii="Gill Sans MT" w:hAnsi="Gill Sans MT"/>
          <w:sz w:val="32"/>
          <w:szCs w:val="32"/>
        </w:rPr>
        <w:t xml:space="preserve">The parables in Mark speak too of promises of hope in a dark and desperate time. </w:t>
      </w:r>
    </w:p>
    <w:p w14:paraId="4AC7C8B5" w14:textId="77777777" w:rsidR="006D180D" w:rsidRDefault="006D180D" w:rsidP="007A13FE">
      <w:pPr>
        <w:rPr>
          <w:rFonts w:ascii="Gill Sans MT" w:hAnsi="Gill Sans MT"/>
          <w:sz w:val="32"/>
          <w:szCs w:val="32"/>
        </w:rPr>
      </w:pPr>
    </w:p>
    <w:p w14:paraId="4E957888" w14:textId="4C64C901" w:rsidR="00504F6E" w:rsidRDefault="006D180D" w:rsidP="007A13FE">
      <w:pPr>
        <w:rPr>
          <w:rFonts w:ascii="Gill Sans MT" w:hAnsi="Gill Sans MT"/>
          <w:sz w:val="32"/>
          <w:szCs w:val="32"/>
        </w:rPr>
      </w:pPr>
      <w:r>
        <w:rPr>
          <w:rFonts w:ascii="Gill Sans MT" w:hAnsi="Gill Sans MT"/>
          <w:sz w:val="32"/>
          <w:szCs w:val="32"/>
        </w:rPr>
        <w:t xml:space="preserve">So often when we read texts such as these, we imagine ourselves as </w:t>
      </w:r>
      <w:r w:rsidR="00504F6E">
        <w:rPr>
          <w:rFonts w:ascii="Gill Sans MT" w:hAnsi="Gill Sans MT"/>
          <w:sz w:val="32"/>
          <w:szCs w:val="32"/>
        </w:rPr>
        <w:t xml:space="preserve">the birds of the air seeking shelter, as the vulnerable seeking protection, or even perhaps as the farmer waiting with limited knowledge for the harvest. But we as Western Christians live in a place of wealth, of privilege and of power. What if when we read these </w:t>
      </w:r>
      <w:proofErr w:type="gramStart"/>
      <w:r w:rsidR="00504F6E">
        <w:rPr>
          <w:rFonts w:ascii="Gill Sans MT" w:hAnsi="Gill Sans MT"/>
          <w:sz w:val="32"/>
          <w:szCs w:val="32"/>
        </w:rPr>
        <w:t>texts</w:t>
      </w:r>
      <w:proofErr w:type="gramEnd"/>
      <w:r w:rsidR="00504F6E">
        <w:rPr>
          <w:rFonts w:ascii="Gill Sans MT" w:hAnsi="Gill Sans MT"/>
          <w:sz w:val="32"/>
          <w:szCs w:val="32"/>
        </w:rPr>
        <w:t xml:space="preserve"> we read ourselves as the adversary, the oppressor, the empire in which the exiles are held captive? What if we are the nations which Ezekiel’s prophesy speaks against? What if we have b</w:t>
      </w:r>
      <w:r w:rsidR="00390426">
        <w:rPr>
          <w:rFonts w:ascii="Gill Sans MT" w:hAnsi="Gill Sans MT"/>
          <w:sz w:val="32"/>
          <w:szCs w:val="32"/>
        </w:rPr>
        <w:t>e</w:t>
      </w:r>
      <w:r w:rsidR="00504F6E">
        <w:rPr>
          <w:rFonts w:ascii="Gill Sans MT" w:hAnsi="Gill Sans MT"/>
          <w:sz w:val="32"/>
          <w:szCs w:val="32"/>
        </w:rPr>
        <w:t>come too co</w:t>
      </w:r>
      <w:r w:rsidR="00390426">
        <w:rPr>
          <w:rFonts w:ascii="Gill Sans MT" w:hAnsi="Gill Sans MT"/>
          <w:sz w:val="32"/>
          <w:szCs w:val="32"/>
        </w:rPr>
        <w:t>m</w:t>
      </w:r>
      <w:r w:rsidR="00504F6E">
        <w:rPr>
          <w:rFonts w:ascii="Gill Sans MT" w:hAnsi="Gill Sans MT"/>
          <w:sz w:val="32"/>
          <w:szCs w:val="32"/>
        </w:rPr>
        <w:t>fortable with affluence</w:t>
      </w:r>
      <w:r w:rsidR="00390426">
        <w:rPr>
          <w:rFonts w:ascii="Gill Sans MT" w:hAnsi="Gill Sans MT"/>
          <w:sz w:val="32"/>
          <w:szCs w:val="32"/>
        </w:rPr>
        <w:t xml:space="preserve"> and the entitlements of empire?</w:t>
      </w:r>
    </w:p>
    <w:p w14:paraId="394B76EE" w14:textId="77777777" w:rsidR="00390426" w:rsidRDefault="00390426" w:rsidP="007A13FE">
      <w:pPr>
        <w:rPr>
          <w:rFonts w:ascii="Gill Sans MT" w:hAnsi="Gill Sans MT"/>
          <w:sz w:val="32"/>
          <w:szCs w:val="32"/>
        </w:rPr>
      </w:pPr>
    </w:p>
    <w:p w14:paraId="6CC4C919" w14:textId="1A97B78A" w:rsidR="00390426" w:rsidRDefault="00390426" w:rsidP="007A13FE">
      <w:pPr>
        <w:rPr>
          <w:rFonts w:ascii="Gill Sans MT" w:hAnsi="Gill Sans MT"/>
          <w:sz w:val="32"/>
          <w:szCs w:val="32"/>
        </w:rPr>
      </w:pPr>
      <w:r>
        <w:rPr>
          <w:rFonts w:ascii="Gill Sans MT" w:hAnsi="Gill Sans MT"/>
          <w:sz w:val="32"/>
          <w:szCs w:val="32"/>
        </w:rPr>
        <w:t xml:space="preserve">Few of us here will carry the intergenerational trauma of Ezekiel’s people. Though the situation of Jerusalem in 598BC isn’t so distant from the experience of people in our present day. </w:t>
      </w:r>
    </w:p>
    <w:p w14:paraId="5B1FCD96" w14:textId="77777777" w:rsidR="00390426" w:rsidRDefault="00390426" w:rsidP="007A13FE">
      <w:pPr>
        <w:rPr>
          <w:rFonts w:ascii="Gill Sans MT" w:hAnsi="Gill Sans MT"/>
          <w:sz w:val="32"/>
          <w:szCs w:val="32"/>
        </w:rPr>
      </w:pPr>
    </w:p>
    <w:p w14:paraId="31898717" w14:textId="690298F1" w:rsidR="00390426" w:rsidRDefault="00390426" w:rsidP="007A13FE">
      <w:pPr>
        <w:rPr>
          <w:rFonts w:ascii="Gill Sans MT" w:hAnsi="Gill Sans MT"/>
          <w:sz w:val="32"/>
          <w:szCs w:val="32"/>
        </w:rPr>
      </w:pPr>
      <w:r>
        <w:rPr>
          <w:rFonts w:ascii="Gill Sans MT" w:hAnsi="Gill Sans MT"/>
          <w:sz w:val="32"/>
          <w:szCs w:val="32"/>
        </w:rPr>
        <w:t>As we hear our readings today, and perhaps revisit them this week</w:t>
      </w:r>
      <w:r w:rsidR="00303600">
        <w:rPr>
          <w:rFonts w:ascii="Gill Sans MT" w:hAnsi="Gill Sans MT"/>
          <w:sz w:val="32"/>
          <w:szCs w:val="32"/>
        </w:rPr>
        <w:t xml:space="preserve">, we must explore them and seek explanations as the disciples did. We must nurture the imagination which the parables guide us to. We must hear the prophesies of our God both as the oppressed and the oppressor. </w:t>
      </w:r>
    </w:p>
    <w:p w14:paraId="0A5A2CC2" w14:textId="77777777" w:rsidR="00303600" w:rsidRDefault="00303600" w:rsidP="007A13FE">
      <w:pPr>
        <w:rPr>
          <w:rFonts w:ascii="Gill Sans MT" w:hAnsi="Gill Sans MT"/>
          <w:sz w:val="32"/>
          <w:szCs w:val="32"/>
        </w:rPr>
      </w:pPr>
    </w:p>
    <w:p w14:paraId="3188DA79" w14:textId="43A1B471" w:rsidR="00303600" w:rsidRDefault="00303600" w:rsidP="007A13FE">
      <w:pPr>
        <w:rPr>
          <w:rFonts w:ascii="Gill Sans MT" w:hAnsi="Gill Sans MT"/>
          <w:sz w:val="32"/>
          <w:szCs w:val="32"/>
        </w:rPr>
      </w:pPr>
      <w:r>
        <w:rPr>
          <w:rFonts w:ascii="Gill Sans MT" w:hAnsi="Gill Sans MT"/>
          <w:sz w:val="32"/>
          <w:szCs w:val="32"/>
        </w:rPr>
        <w:t xml:space="preserve">The tree which the Lord God grafts in Ezekiel is a tree in which “every kind of bird will live” and in “its branches will nest winged creatures of every kind.” Our God is a god of surprises and reversing expectations. God’s sovereignty is comprehensive transcendent and inclusive of all. We individually are not great empires and God plants the cedar sprig for us too that we may one day find shade under its branches. And in living there, not predate on the other birds nor become a parasite killing the tree itself. </w:t>
      </w:r>
    </w:p>
    <w:p w14:paraId="4C2AB65B" w14:textId="77777777" w:rsidR="00303600" w:rsidRDefault="00303600" w:rsidP="007A13FE">
      <w:pPr>
        <w:rPr>
          <w:rFonts w:ascii="Gill Sans MT" w:hAnsi="Gill Sans MT"/>
          <w:sz w:val="32"/>
          <w:szCs w:val="32"/>
        </w:rPr>
      </w:pPr>
    </w:p>
    <w:p w14:paraId="75EFECB1" w14:textId="7C60DD53" w:rsidR="0064268B" w:rsidRDefault="0064268B" w:rsidP="007A13FE">
      <w:pPr>
        <w:rPr>
          <w:rFonts w:ascii="Gill Sans MT" w:hAnsi="Gill Sans MT"/>
          <w:sz w:val="32"/>
          <w:szCs w:val="32"/>
        </w:rPr>
      </w:pPr>
      <w:r>
        <w:rPr>
          <w:rFonts w:ascii="Gill Sans MT" w:hAnsi="Gill Sans MT"/>
          <w:sz w:val="32"/>
          <w:szCs w:val="32"/>
        </w:rPr>
        <w:t xml:space="preserve">We find ourselves now in the third week of ordinary time, as Godly Play describes it, the great green growing season of the church. A time where we acknowledge that the ordinary is also holy, the </w:t>
      </w:r>
      <w:r>
        <w:rPr>
          <w:rFonts w:ascii="Gill Sans MT" w:hAnsi="Gill Sans MT"/>
          <w:sz w:val="32"/>
          <w:szCs w:val="32"/>
        </w:rPr>
        <w:lastRenderedPageBreak/>
        <w:t xml:space="preserve">regular is still sacred. In this time of climate crisis, </w:t>
      </w:r>
      <w:r w:rsidR="00D84435">
        <w:rPr>
          <w:rFonts w:ascii="Gill Sans MT" w:hAnsi="Gill Sans MT"/>
          <w:sz w:val="32"/>
          <w:szCs w:val="32"/>
        </w:rPr>
        <w:t xml:space="preserve">of warfare and starvation on our news-screens, of political campaigning and general elections, </w:t>
      </w:r>
      <w:r w:rsidR="00B62DAA">
        <w:rPr>
          <w:rFonts w:ascii="Gill Sans MT" w:hAnsi="Gill Sans MT"/>
          <w:sz w:val="32"/>
          <w:szCs w:val="32"/>
        </w:rPr>
        <w:t>a</w:t>
      </w:r>
      <w:r>
        <w:rPr>
          <w:rFonts w:ascii="Gill Sans MT" w:hAnsi="Gill Sans MT"/>
          <w:sz w:val="32"/>
          <w:szCs w:val="32"/>
        </w:rPr>
        <w:t xml:space="preserve">s we reflect on </w:t>
      </w:r>
      <w:r w:rsidR="00B62DAA">
        <w:rPr>
          <w:rFonts w:ascii="Gill Sans MT" w:hAnsi="Gill Sans MT"/>
          <w:sz w:val="32"/>
          <w:szCs w:val="32"/>
        </w:rPr>
        <w:t xml:space="preserve">the trees and plants of our readings today, may we recognise the earthy work of our ordinary callings, our stewardship of God’s gifts. And most of all may we recognise the beautiful growth that comes from living </w:t>
      </w:r>
      <w:r w:rsidR="009F744A">
        <w:rPr>
          <w:rFonts w:ascii="Gill Sans MT" w:hAnsi="Gill Sans MT"/>
          <w:sz w:val="32"/>
          <w:szCs w:val="32"/>
        </w:rPr>
        <w:t>faithfully</w:t>
      </w:r>
      <w:r w:rsidR="00B62DAA">
        <w:rPr>
          <w:rFonts w:ascii="Gill Sans MT" w:hAnsi="Gill Sans MT"/>
          <w:sz w:val="32"/>
          <w:szCs w:val="32"/>
        </w:rPr>
        <w:t xml:space="preserve"> and loving well and ensure that </w:t>
      </w:r>
      <w:r w:rsidR="009F744A">
        <w:rPr>
          <w:rFonts w:ascii="Gill Sans MT" w:hAnsi="Gill Sans MT"/>
          <w:sz w:val="32"/>
          <w:szCs w:val="32"/>
        </w:rPr>
        <w:t xml:space="preserve">we </w:t>
      </w:r>
      <w:r w:rsidR="00B62DAA">
        <w:rPr>
          <w:rFonts w:ascii="Gill Sans MT" w:hAnsi="Gill Sans MT"/>
          <w:sz w:val="32"/>
          <w:szCs w:val="32"/>
        </w:rPr>
        <w:t>do likewise</w:t>
      </w:r>
      <w:r w:rsidR="009F744A">
        <w:rPr>
          <w:rFonts w:ascii="Gill Sans MT" w:hAnsi="Gill Sans MT"/>
          <w:sz w:val="32"/>
          <w:szCs w:val="32"/>
        </w:rPr>
        <w:t xml:space="preserve">. </w:t>
      </w:r>
    </w:p>
    <w:p w14:paraId="4717D646" w14:textId="77777777" w:rsidR="009F744A" w:rsidRDefault="009F744A" w:rsidP="007A13FE">
      <w:pPr>
        <w:rPr>
          <w:rFonts w:ascii="Gill Sans MT" w:hAnsi="Gill Sans MT"/>
          <w:sz w:val="32"/>
          <w:szCs w:val="32"/>
        </w:rPr>
      </w:pPr>
    </w:p>
    <w:p w14:paraId="00898EB7" w14:textId="37A495ED" w:rsidR="009F744A" w:rsidRPr="007A13FE" w:rsidRDefault="009F744A" w:rsidP="007A13FE">
      <w:pPr>
        <w:rPr>
          <w:rFonts w:ascii="Gill Sans MT" w:hAnsi="Gill Sans MT"/>
          <w:sz w:val="32"/>
          <w:szCs w:val="32"/>
        </w:rPr>
      </w:pPr>
      <w:r>
        <w:rPr>
          <w:rFonts w:ascii="Gill Sans MT" w:hAnsi="Gill Sans MT"/>
          <w:sz w:val="32"/>
          <w:szCs w:val="32"/>
        </w:rPr>
        <w:t xml:space="preserve">Amen. </w:t>
      </w:r>
    </w:p>
    <w:sectPr w:rsidR="009F744A" w:rsidRPr="007A13FE" w:rsidSect="00F13CD7">
      <w:pgSz w:w="11901" w:h="16817"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Gill Sans MT">
    <w:panose1 w:val="020B0502020104020203"/>
    <w:charset w:val="4D"/>
    <w:family w:val="swiss"/>
    <w:pitch w:val="variable"/>
    <w:sig w:usb0="00000003" w:usb1="00000000" w:usb2="00000000" w:usb3="00000000" w:csb0="0000000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8"/>
  <w:mirrorMargins/>
  <w:proofState w:spelling="clean" w:grammar="clean"/>
  <w:defaultTabStop w:val="720"/>
  <w:evenAndOddHeaders/>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13FE"/>
    <w:rsid w:val="001A68DE"/>
    <w:rsid w:val="002376B6"/>
    <w:rsid w:val="002560CD"/>
    <w:rsid w:val="00303600"/>
    <w:rsid w:val="00390426"/>
    <w:rsid w:val="003D7CDF"/>
    <w:rsid w:val="00434751"/>
    <w:rsid w:val="00491561"/>
    <w:rsid w:val="004C30E6"/>
    <w:rsid w:val="004D7E0C"/>
    <w:rsid w:val="0050346E"/>
    <w:rsid w:val="00504F6E"/>
    <w:rsid w:val="00537137"/>
    <w:rsid w:val="005B7667"/>
    <w:rsid w:val="005D206B"/>
    <w:rsid w:val="0064268B"/>
    <w:rsid w:val="006A4271"/>
    <w:rsid w:val="006B65F1"/>
    <w:rsid w:val="006D180D"/>
    <w:rsid w:val="006F4ED5"/>
    <w:rsid w:val="007A13FE"/>
    <w:rsid w:val="007B70E3"/>
    <w:rsid w:val="00882E9C"/>
    <w:rsid w:val="009155FA"/>
    <w:rsid w:val="0093270D"/>
    <w:rsid w:val="009B352B"/>
    <w:rsid w:val="009F744A"/>
    <w:rsid w:val="00AC37CC"/>
    <w:rsid w:val="00B62DAA"/>
    <w:rsid w:val="00C859D5"/>
    <w:rsid w:val="00D84435"/>
    <w:rsid w:val="00DE4A3E"/>
    <w:rsid w:val="00E90BA0"/>
    <w:rsid w:val="00F13CD7"/>
    <w:rsid w:val="00F553E0"/>
    <w:rsid w:val="00F82A58"/>
    <w:rsid w:val="00FA70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052BC12"/>
  <w15:docId w15:val="{2664826A-37B8-014B-A285-C4C6F78E3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A13F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A13F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A13F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A13F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A13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A13F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A13F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A13F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A13F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13F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A13F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A13F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A13F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A13F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A13F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A13F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A13F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A13FE"/>
    <w:rPr>
      <w:rFonts w:eastAsiaTheme="majorEastAsia" w:cstheme="majorBidi"/>
      <w:color w:val="272727" w:themeColor="text1" w:themeTint="D8"/>
    </w:rPr>
  </w:style>
  <w:style w:type="paragraph" w:styleId="Title">
    <w:name w:val="Title"/>
    <w:basedOn w:val="Normal"/>
    <w:next w:val="Normal"/>
    <w:link w:val="TitleChar"/>
    <w:uiPriority w:val="10"/>
    <w:qFormat/>
    <w:rsid w:val="007A13F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A13F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A13F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A13F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A13F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A13FE"/>
    <w:rPr>
      <w:i/>
      <w:iCs/>
      <w:color w:val="404040" w:themeColor="text1" w:themeTint="BF"/>
    </w:rPr>
  </w:style>
  <w:style w:type="paragraph" w:styleId="ListParagraph">
    <w:name w:val="List Paragraph"/>
    <w:basedOn w:val="Normal"/>
    <w:uiPriority w:val="34"/>
    <w:qFormat/>
    <w:rsid w:val="007A13FE"/>
    <w:pPr>
      <w:ind w:left="720"/>
      <w:contextualSpacing/>
    </w:pPr>
  </w:style>
  <w:style w:type="character" w:styleId="IntenseEmphasis">
    <w:name w:val="Intense Emphasis"/>
    <w:basedOn w:val="DefaultParagraphFont"/>
    <w:uiPriority w:val="21"/>
    <w:qFormat/>
    <w:rsid w:val="007A13FE"/>
    <w:rPr>
      <w:i/>
      <w:iCs/>
      <w:color w:val="0F4761" w:themeColor="accent1" w:themeShade="BF"/>
    </w:rPr>
  </w:style>
  <w:style w:type="paragraph" w:styleId="IntenseQuote">
    <w:name w:val="Intense Quote"/>
    <w:basedOn w:val="Normal"/>
    <w:next w:val="Normal"/>
    <w:link w:val="IntenseQuoteChar"/>
    <w:uiPriority w:val="30"/>
    <w:qFormat/>
    <w:rsid w:val="007A13F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A13FE"/>
    <w:rPr>
      <w:i/>
      <w:iCs/>
      <w:color w:val="0F4761" w:themeColor="accent1" w:themeShade="BF"/>
    </w:rPr>
  </w:style>
  <w:style w:type="character" w:styleId="IntenseReference">
    <w:name w:val="Intense Reference"/>
    <w:basedOn w:val="DefaultParagraphFont"/>
    <w:uiPriority w:val="32"/>
    <w:qFormat/>
    <w:rsid w:val="007A13F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4</Pages>
  <Words>915</Words>
  <Characters>5218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Bethan Howe</dc:creator>
  <cp:keywords/>
  <dc:description/>
  <cp:lastModifiedBy>Bethan Howe</cp:lastModifiedBy>
  <cp:revision>3</cp:revision>
  <cp:lastPrinted>2024-06-16T06:48:00Z</cp:lastPrinted>
  <dcterms:created xsi:type="dcterms:W3CDTF">2024-06-16T06:48:00Z</dcterms:created>
  <dcterms:modified xsi:type="dcterms:W3CDTF">2024-06-17T09:11:00Z</dcterms:modified>
</cp:coreProperties>
</file>